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42" w:rsidRPr="00E46F4B" w:rsidRDefault="00846442" w:rsidP="00846442">
      <w:pPr>
        <w:rPr>
          <w:rFonts w:ascii="Calibri" w:hAnsi="Calibri" w:cs="Arial"/>
          <w:lang w:val="es-ES"/>
        </w:rPr>
      </w:pPr>
    </w:p>
    <w:p w:rsidR="00846442" w:rsidRPr="00E46F4B" w:rsidRDefault="00704C6D" w:rsidP="00846442">
      <w:pPr>
        <w:tabs>
          <w:tab w:val="left" w:pos="8505"/>
        </w:tabs>
        <w:jc w:val="center"/>
        <w:rPr>
          <w:rFonts w:ascii="Calibri" w:hAnsi="Calibri" w:cs="Arial"/>
          <w:b/>
          <w:bCs/>
          <w:color w:val="333333"/>
          <w:sz w:val="36"/>
          <w:szCs w:val="32"/>
          <w:lang w:val="es-ES"/>
        </w:rPr>
      </w:pPr>
      <w:r>
        <w:rPr>
          <w:rFonts w:ascii="Calibri" w:hAnsi="Calibri" w:cs="Arial"/>
          <w:b/>
          <w:bCs/>
          <w:color w:val="333333"/>
          <w:sz w:val="36"/>
          <w:szCs w:val="32"/>
          <w:lang w:val="es-ES"/>
        </w:rPr>
        <w:t xml:space="preserve">El despacho de abogados Pajares&amp;Asociados continúa su </w:t>
      </w:r>
      <w:r w:rsidR="00F727A0">
        <w:rPr>
          <w:rFonts w:ascii="Calibri" w:hAnsi="Calibri" w:cs="Arial"/>
          <w:b/>
          <w:bCs/>
          <w:color w:val="333333"/>
          <w:sz w:val="36"/>
          <w:szCs w:val="32"/>
          <w:lang w:val="es-ES"/>
        </w:rPr>
        <w:t>expansión con nuevas oficinas y</w:t>
      </w:r>
      <w:r w:rsidR="00172F32">
        <w:rPr>
          <w:rFonts w:ascii="Calibri" w:hAnsi="Calibri" w:cs="Arial"/>
          <w:b/>
          <w:bCs/>
          <w:color w:val="333333"/>
          <w:sz w:val="36"/>
          <w:szCs w:val="32"/>
          <w:lang w:val="es-ES"/>
        </w:rPr>
        <w:t xml:space="preserve"> </w:t>
      </w:r>
      <w:r>
        <w:rPr>
          <w:rFonts w:ascii="Calibri" w:hAnsi="Calibri" w:cs="Arial"/>
          <w:b/>
          <w:bCs/>
          <w:color w:val="333333"/>
          <w:sz w:val="36"/>
          <w:szCs w:val="32"/>
          <w:lang w:val="es-ES"/>
        </w:rPr>
        <w:t>servicios</w:t>
      </w:r>
    </w:p>
    <w:p w:rsidR="00233F29" w:rsidRPr="00F34E27" w:rsidRDefault="00233F29" w:rsidP="00EE18B3">
      <w:pPr>
        <w:jc w:val="both"/>
        <w:rPr>
          <w:rFonts w:ascii="Calibri" w:hAnsi="Calibri"/>
          <w:sz w:val="22"/>
          <w:szCs w:val="22"/>
        </w:rPr>
      </w:pPr>
    </w:p>
    <w:p w:rsidR="00A514AB" w:rsidRPr="00EE18B3" w:rsidRDefault="00084A6F" w:rsidP="00A514AB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34E27">
        <w:rPr>
          <w:rFonts w:ascii="Calibri" w:hAnsi="Calibri" w:cs="Arial"/>
          <w:b/>
          <w:color w:val="333333"/>
          <w:sz w:val="22"/>
          <w:szCs w:val="22"/>
          <w:lang w:val="es-ES"/>
        </w:rPr>
        <w:t>El despacho de abogados</w:t>
      </w:r>
      <w:r w:rsidR="00A514AB" w:rsidRPr="00F34E27">
        <w:rPr>
          <w:rFonts w:ascii="Calibri" w:hAnsi="Calibri" w:cs="Arial"/>
          <w:b/>
          <w:color w:val="333333"/>
          <w:sz w:val="22"/>
          <w:szCs w:val="22"/>
          <w:lang w:val="es-ES"/>
        </w:rPr>
        <w:t>, en continuo crecimiento, ha trasladado sus oficinas</w:t>
      </w:r>
      <w:r w:rsidR="006A59B0" w:rsidRPr="00F34E27">
        <w:rPr>
          <w:rFonts w:ascii="Calibri" w:hAnsi="Calibri" w:cs="Arial"/>
          <w:b/>
          <w:color w:val="333333"/>
          <w:sz w:val="22"/>
          <w:szCs w:val="22"/>
          <w:lang w:val="es-ES"/>
        </w:rPr>
        <w:t>,</w:t>
      </w:r>
      <w:r w:rsidR="00A514AB" w:rsidRPr="00F34E27">
        <w:rPr>
          <w:rFonts w:ascii="Calibri" w:hAnsi="Calibri" w:cs="Arial"/>
          <w:b/>
          <w:color w:val="333333"/>
          <w:sz w:val="22"/>
          <w:szCs w:val="22"/>
          <w:lang w:val="es-ES"/>
        </w:rPr>
        <w:t xml:space="preserve"> por ampliación</w:t>
      </w:r>
      <w:r w:rsidR="006A59B0" w:rsidRPr="00F34E27">
        <w:rPr>
          <w:rFonts w:ascii="Calibri" w:hAnsi="Calibri" w:cs="Arial"/>
          <w:b/>
          <w:color w:val="333333"/>
          <w:sz w:val="22"/>
          <w:szCs w:val="22"/>
          <w:lang w:val="es-ES"/>
        </w:rPr>
        <w:t xml:space="preserve"> de servicios y personal</w:t>
      </w:r>
    </w:p>
    <w:p w:rsidR="00EE18B3" w:rsidRPr="00EE18B3" w:rsidRDefault="00EE18B3" w:rsidP="00EE18B3">
      <w:pPr>
        <w:ind w:left="720"/>
        <w:jc w:val="both"/>
        <w:rPr>
          <w:rFonts w:ascii="Calibri" w:hAnsi="Calibri"/>
          <w:sz w:val="22"/>
          <w:szCs w:val="22"/>
        </w:rPr>
      </w:pPr>
    </w:p>
    <w:p w:rsidR="006A59B0" w:rsidRPr="00EE18B3" w:rsidRDefault="00EE18B3" w:rsidP="00EE18B3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color w:val="333333"/>
          <w:sz w:val="22"/>
          <w:szCs w:val="22"/>
          <w:lang w:val="es-ES"/>
        </w:rPr>
        <w:t xml:space="preserve">La incorporación de </w:t>
      </w:r>
      <w:r w:rsidRPr="00F34E27">
        <w:rPr>
          <w:rFonts w:ascii="Calibri" w:hAnsi="Calibri" w:cs="Arial"/>
          <w:b/>
          <w:color w:val="333333"/>
          <w:sz w:val="22"/>
          <w:szCs w:val="22"/>
          <w:lang w:val="es-ES"/>
        </w:rPr>
        <w:t>Isabel Olloqui potenciar</w:t>
      </w:r>
      <w:r>
        <w:rPr>
          <w:rFonts w:ascii="Calibri" w:hAnsi="Calibri" w:cs="Arial"/>
          <w:b/>
          <w:color w:val="333333"/>
          <w:sz w:val="22"/>
          <w:szCs w:val="22"/>
          <w:lang w:val="es-ES"/>
        </w:rPr>
        <w:t>á el á</w:t>
      </w:r>
      <w:r w:rsidRPr="00F34E27">
        <w:rPr>
          <w:rFonts w:ascii="Calibri" w:hAnsi="Calibri" w:cs="Arial"/>
          <w:b/>
          <w:color w:val="333333"/>
          <w:sz w:val="22"/>
          <w:szCs w:val="22"/>
          <w:lang w:val="es-ES"/>
        </w:rPr>
        <w:t xml:space="preserve">rea </w:t>
      </w:r>
      <w:r>
        <w:rPr>
          <w:rFonts w:ascii="Calibri" w:hAnsi="Calibri" w:cs="Arial"/>
          <w:b/>
          <w:color w:val="333333"/>
          <w:sz w:val="22"/>
          <w:szCs w:val="22"/>
          <w:lang w:val="es-ES"/>
        </w:rPr>
        <w:t>Tributaria</w:t>
      </w:r>
      <w:r w:rsidRPr="00F34E27">
        <w:rPr>
          <w:rFonts w:ascii="Calibri" w:hAnsi="Calibri" w:cs="Arial"/>
          <w:b/>
          <w:color w:val="333333"/>
          <w:sz w:val="22"/>
          <w:szCs w:val="22"/>
          <w:lang w:val="es-ES"/>
        </w:rPr>
        <w:t>. Entre los servicios destaca el asesoramiento en operaciones de reestructuración empresarial o estudio de procedimientos concursales, entre otros</w:t>
      </w:r>
    </w:p>
    <w:p w:rsidR="00846442" w:rsidRPr="00E46F4B" w:rsidRDefault="00846442" w:rsidP="00846442">
      <w:pPr>
        <w:ind w:right="851"/>
        <w:jc w:val="both"/>
        <w:rPr>
          <w:rFonts w:ascii="Calibri" w:hAnsi="Calibri" w:cs="Arial"/>
          <w:b/>
          <w:color w:val="333333"/>
          <w:lang w:val="es-ES"/>
        </w:rPr>
      </w:pPr>
    </w:p>
    <w:p w:rsidR="00704C6D" w:rsidRPr="00F34E27" w:rsidRDefault="00B42282" w:rsidP="00704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Zaragoza, 14</w:t>
      </w:r>
      <w:r w:rsidR="00846442" w:rsidRPr="00F34E27">
        <w:rPr>
          <w:rFonts w:ascii="Calibri" w:hAnsi="Calibri"/>
          <w:i/>
          <w:sz w:val="22"/>
          <w:szCs w:val="22"/>
        </w:rPr>
        <w:t xml:space="preserve"> de </w:t>
      </w:r>
      <w:r w:rsidR="004202A8">
        <w:rPr>
          <w:rFonts w:ascii="Calibri" w:hAnsi="Calibri"/>
          <w:i/>
          <w:sz w:val="22"/>
          <w:szCs w:val="22"/>
        </w:rPr>
        <w:t>abril</w:t>
      </w:r>
      <w:r w:rsidR="00704C6D" w:rsidRPr="00F34E27">
        <w:rPr>
          <w:rFonts w:ascii="Calibri" w:hAnsi="Calibri"/>
          <w:i/>
          <w:sz w:val="22"/>
          <w:szCs w:val="22"/>
        </w:rPr>
        <w:t xml:space="preserve"> de 2011</w:t>
      </w:r>
      <w:r w:rsidR="00846442" w:rsidRPr="00F34E27">
        <w:rPr>
          <w:rFonts w:ascii="Calibri" w:hAnsi="Calibri"/>
          <w:i/>
          <w:sz w:val="22"/>
          <w:szCs w:val="22"/>
        </w:rPr>
        <w:t>.-</w:t>
      </w:r>
      <w:r w:rsidR="00846442" w:rsidRPr="00F34E27">
        <w:rPr>
          <w:rFonts w:ascii="Calibri" w:hAnsi="Calibri"/>
          <w:sz w:val="22"/>
          <w:szCs w:val="22"/>
        </w:rPr>
        <w:t xml:space="preserve"> </w:t>
      </w:r>
      <w:r w:rsidR="006A59B0" w:rsidRPr="00F34E27">
        <w:rPr>
          <w:rFonts w:ascii="Calibri" w:hAnsi="Calibri"/>
          <w:sz w:val="22"/>
          <w:szCs w:val="22"/>
        </w:rPr>
        <w:t>El despacho aragonés Pajares&amp;Asociados Abogados</w:t>
      </w:r>
      <w:r w:rsidR="00C15AB0">
        <w:rPr>
          <w:rFonts w:ascii="Calibri" w:hAnsi="Calibri"/>
          <w:sz w:val="22"/>
          <w:szCs w:val="22"/>
        </w:rPr>
        <w:t xml:space="preserve"> </w:t>
      </w:r>
      <w:r w:rsidR="00AB3B34" w:rsidRPr="00F34E27">
        <w:rPr>
          <w:rFonts w:ascii="Calibri" w:hAnsi="Calibri"/>
          <w:sz w:val="22"/>
          <w:szCs w:val="22"/>
        </w:rPr>
        <w:t>se encuentra en pleno proceso de crecimiento y ya ocupa nuevas y más amplias instalaciones en el Paseo Independencia</w:t>
      </w:r>
      <w:r w:rsidR="00593C57" w:rsidRPr="00F34E27">
        <w:rPr>
          <w:rFonts w:ascii="Calibri" w:hAnsi="Calibri"/>
          <w:sz w:val="22"/>
          <w:szCs w:val="22"/>
        </w:rPr>
        <w:t>, 21,</w:t>
      </w:r>
      <w:r w:rsidR="00AB3B34" w:rsidRPr="00F34E27">
        <w:rPr>
          <w:rFonts w:ascii="Calibri" w:hAnsi="Calibri"/>
          <w:sz w:val="22"/>
          <w:szCs w:val="22"/>
        </w:rPr>
        <w:t xml:space="preserve"> de Zaragoza, donde se ha mudado por ampliación de personal y servicios. </w:t>
      </w:r>
      <w:r w:rsidR="00593C57" w:rsidRPr="00F34E27">
        <w:rPr>
          <w:rFonts w:ascii="Calibri" w:hAnsi="Calibri"/>
          <w:sz w:val="22"/>
          <w:szCs w:val="22"/>
        </w:rPr>
        <w:t xml:space="preserve">Entre las nuevas prestaciones, el despacho zaragozano, con delegación también en Madrid, ofrecerá asesoramiento fiscal y contable gracias a la incorporación </w:t>
      </w:r>
      <w:r w:rsidR="008132BF" w:rsidRPr="00F34E27">
        <w:rPr>
          <w:rFonts w:ascii="Calibri" w:hAnsi="Calibri"/>
          <w:sz w:val="22"/>
          <w:szCs w:val="22"/>
        </w:rPr>
        <w:t>de la economista de Isabel Olloqui al despacho de abogados.</w:t>
      </w:r>
    </w:p>
    <w:p w:rsidR="008132BF" w:rsidRPr="00F34E27" w:rsidRDefault="008132BF" w:rsidP="00704C6D">
      <w:pPr>
        <w:jc w:val="both"/>
        <w:rPr>
          <w:rFonts w:ascii="Calibri" w:hAnsi="Calibri"/>
          <w:sz w:val="22"/>
          <w:szCs w:val="22"/>
        </w:rPr>
      </w:pPr>
    </w:p>
    <w:p w:rsidR="008132BF" w:rsidRDefault="008132BF" w:rsidP="00704C6D">
      <w:pPr>
        <w:jc w:val="both"/>
        <w:rPr>
          <w:rFonts w:ascii="Calibri" w:hAnsi="Calibri"/>
          <w:sz w:val="22"/>
          <w:szCs w:val="22"/>
        </w:rPr>
      </w:pPr>
      <w:r w:rsidRPr="00F34E27">
        <w:rPr>
          <w:rFonts w:ascii="Calibri" w:hAnsi="Calibri"/>
          <w:sz w:val="22"/>
          <w:szCs w:val="22"/>
        </w:rPr>
        <w:t>Isabel Olloqui entra a formar parte del área de especiali</w:t>
      </w:r>
      <w:r w:rsidR="00BE0E9F">
        <w:rPr>
          <w:rFonts w:ascii="Calibri" w:hAnsi="Calibri"/>
          <w:sz w:val="22"/>
          <w:szCs w:val="22"/>
        </w:rPr>
        <w:t>zación de Derecho Tributario de</w:t>
      </w:r>
      <w:r w:rsidRPr="00F34E27">
        <w:rPr>
          <w:rFonts w:ascii="Calibri" w:hAnsi="Calibri"/>
          <w:sz w:val="22"/>
          <w:szCs w:val="22"/>
        </w:rPr>
        <w:t xml:space="preserve"> Pajares&amp;Asociados Abogados. Con una trayectoria profesional de más de 23 años, Isabel Olloqui ha ocupado cargos de responsabilidad en empresas de relevancia como El Corte Inglés, </w:t>
      </w:r>
      <w:r w:rsidR="00F34E27" w:rsidRPr="00F34E27">
        <w:rPr>
          <w:rFonts w:ascii="Calibri" w:hAnsi="Calibri"/>
          <w:sz w:val="22"/>
          <w:szCs w:val="22"/>
        </w:rPr>
        <w:t>desempeñando funciones en el departamento de Auditoría y de Organización y Métodos. A lo largo de su carrera profesional también ha trabajado en AUREN Auditores y Raussell&amp;Partners, entre otras firmas.</w:t>
      </w:r>
      <w:r w:rsidR="00F34E27">
        <w:rPr>
          <w:rFonts w:ascii="Calibri" w:hAnsi="Calibri"/>
          <w:sz w:val="22"/>
          <w:szCs w:val="22"/>
        </w:rPr>
        <w:t xml:space="preserve"> Olloqui es licenciada en Ciencias Económicas y se ha especializado en Contabilidad </w:t>
      </w:r>
      <w:r w:rsidR="00631499">
        <w:rPr>
          <w:rFonts w:ascii="Calibri" w:hAnsi="Calibri"/>
          <w:sz w:val="22"/>
          <w:szCs w:val="22"/>
        </w:rPr>
        <w:t>y en Auditoría de Cuentas en las Universidades de Zaragoza y Alcalá de Henares (Madrid).</w:t>
      </w:r>
    </w:p>
    <w:p w:rsidR="00631499" w:rsidRDefault="00631499" w:rsidP="00704C6D">
      <w:pPr>
        <w:jc w:val="both"/>
        <w:rPr>
          <w:rFonts w:ascii="Calibri" w:hAnsi="Calibri"/>
          <w:sz w:val="22"/>
          <w:szCs w:val="22"/>
        </w:rPr>
      </w:pPr>
    </w:p>
    <w:p w:rsidR="00631499" w:rsidRDefault="00631499" w:rsidP="00704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incorporación de Isabel Olloqui es un paso más en la expansión del despacho Pajares&amp;Asociados, pues en breve está prevista la incorporación de</w:t>
      </w:r>
      <w:r w:rsidR="0040042F">
        <w:rPr>
          <w:rFonts w:ascii="Calibri" w:hAnsi="Calibri"/>
          <w:sz w:val="22"/>
          <w:szCs w:val="22"/>
        </w:rPr>
        <w:t xml:space="preserve"> dos nuevos abogados. El bufete está</w:t>
      </w:r>
      <w:r>
        <w:rPr>
          <w:rFonts w:ascii="Calibri" w:hAnsi="Calibri"/>
          <w:sz w:val="22"/>
          <w:szCs w:val="22"/>
        </w:rPr>
        <w:t xml:space="preserve"> especializado</w:t>
      </w:r>
      <w:r w:rsidR="0040042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en</w:t>
      </w:r>
      <w:r w:rsidR="0040042F">
        <w:rPr>
          <w:rFonts w:ascii="Calibri" w:hAnsi="Calibri"/>
          <w:sz w:val="22"/>
          <w:szCs w:val="22"/>
        </w:rPr>
        <w:t xml:space="preserve">tre otras </w:t>
      </w:r>
      <w:r>
        <w:rPr>
          <w:rFonts w:ascii="Calibri" w:hAnsi="Calibri"/>
          <w:sz w:val="22"/>
          <w:szCs w:val="22"/>
        </w:rPr>
        <w:t>áreas</w:t>
      </w:r>
      <w:r w:rsidR="0040042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40042F">
        <w:rPr>
          <w:rFonts w:ascii="Calibri" w:hAnsi="Calibri"/>
          <w:sz w:val="22"/>
          <w:szCs w:val="22"/>
        </w:rPr>
        <w:t>en</w:t>
      </w:r>
      <w:r w:rsidR="00297B8E">
        <w:rPr>
          <w:rFonts w:ascii="Calibri" w:hAnsi="Calibri"/>
          <w:sz w:val="22"/>
          <w:szCs w:val="22"/>
        </w:rPr>
        <w:t xml:space="preserve"> Derecho Mercantil y Societario, Concursal, </w:t>
      </w:r>
      <w:r w:rsidR="00EE18B3">
        <w:rPr>
          <w:rFonts w:ascii="Calibri" w:hAnsi="Calibri"/>
          <w:sz w:val="22"/>
          <w:szCs w:val="22"/>
        </w:rPr>
        <w:t xml:space="preserve">y </w:t>
      </w:r>
      <w:r w:rsidR="00297B8E">
        <w:rPr>
          <w:rFonts w:ascii="Calibri" w:hAnsi="Calibri"/>
          <w:sz w:val="22"/>
          <w:szCs w:val="22"/>
        </w:rPr>
        <w:t xml:space="preserve">de Responsabilidad Civil. Un total de 18 áreas de especialización gestionadas por un equipo formado por </w:t>
      </w:r>
      <w:r w:rsidR="0040042F">
        <w:rPr>
          <w:rFonts w:ascii="Calibri" w:hAnsi="Calibri"/>
          <w:sz w:val="22"/>
          <w:szCs w:val="22"/>
        </w:rPr>
        <w:t>21</w:t>
      </w:r>
      <w:r w:rsidR="00297B8E">
        <w:rPr>
          <w:rFonts w:ascii="Calibri" w:hAnsi="Calibri"/>
          <w:sz w:val="22"/>
          <w:szCs w:val="22"/>
        </w:rPr>
        <w:t xml:space="preserve"> </w:t>
      </w:r>
      <w:r w:rsidR="0040042F">
        <w:rPr>
          <w:rFonts w:ascii="Calibri" w:hAnsi="Calibri"/>
          <w:sz w:val="22"/>
          <w:szCs w:val="22"/>
        </w:rPr>
        <w:t>profesionales entre las delegaciones de Zaragoza y Madrid</w:t>
      </w:r>
      <w:r w:rsidR="00297B8E">
        <w:rPr>
          <w:rFonts w:ascii="Calibri" w:hAnsi="Calibri"/>
          <w:sz w:val="22"/>
          <w:szCs w:val="22"/>
        </w:rPr>
        <w:t>.</w:t>
      </w:r>
      <w:r w:rsidR="00EE18B3">
        <w:rPr>
          <w:rFonts w:ascii="Calibri" w:hAnsi="Calibri"/>
          <w:sz w:val="22"/>
          <w:szCs w:val="22"/>
        </w:rPr>
        <w:t xml:space="preserve"> Además, destaca la colaboración de este despacho con importantes bufetes internacionales.</w:t>
      </w:r>
    </w:p>
    <w:p w:rsidR="00F34E27" w:rsidRDefault="00F34E27" w:rsidP="00704C6D">
      <w:pPr>
        <w:jc w:val="both"/>
        <w:rPr>
          <w:rFonts w:ascii="Calibri" w:hAnsi="Calibri"/>
          <w:sz w:val="22"/>
          <w:szCs w:val="22"/>
        </w:rPr>
      </w:pPr>
    </w:p>
    <w:p w:rsidR="00704C6D" w:rsidRPr="00704C6D" w:rsidRDefault="00704C6D" w:rsidP="00704C6D">
      <w:pPr>
        <w:jc w:val="both"/>
        <w:rPr>
          <w:rFonts w:ascii="Calibri" w:hAnsi="Calibri"/>
          <w:sz w:val="10"/>
          <w:szCs w:val="20"/>
        </w:rPr>
      </w:pPr>
    </w:p>
    <w:p w:rsidR="00846442" w:rsidRPr="00411843" w:rsidRDefault="00846442" w:rsidP="0084644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both"/>
        <w:rPr>
          <w:rFonts w:ascii="Calibri" w:hAnsi="Calibri"/>
          <w:sz w:val="10"/>
          <w:szCs w:val="20"/>
        </w:rPr>
      </w:pPr>
    </w:p>
    <w:p w:rsidR="00846442" w:rsidRPr="00297B8E" w:rsidRDefault="00846442" w:rsidP="0084644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  <w:b/>
          <w:sz w:val="22"/>
          <w:szCs w:val="22"/>
        </w:rPr>
      </w:pPr>
      <w:r w:rsidRPr="00297B8E">
        <w:rPr>
          <w:rFonts w:ascii="Calibri" w:hAnsi="Calibri"/>
          <w:b/>
          <w:sz w:val="22"/>
          <w:szCs w:val="22"/>
        </w:rPr>
        <w:t xml:space="preserve">Más información: </w:t>
      </w:r>
    </w:p>
    <w:p w:rsidR="00704C6D" w:rsidRPr="00297B8E" w:rsidRDefault="00704C6D" w:rsidP="0084644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  <w:sz w:val="22"/>
          <w:szCs w:val="22"/>
        </w:rPr>
      </w:pPr>
      <w:r w:rsidRPr="00297B8E">
        <w:rPr>
          <w:rFonts w:ascii="Calibri" w:hAnsi="Calibri"/>
          <w:sz w:val="22"/>
          <w:szCs w:val="22"/>
        </w:rPr>
        <w:t>Mercedes Gutiérrez</w:t>
      </w:r>
    </w:p>
    <w:p w:rsidR="00704C6D" w:rsidRPr="00297B8E" w:rsidRDefault="00704C6D" w:rsidP="0084644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  <w:sz w:val="22"/>
          <w:szCs w:val="22"/>
        </w:rPr>
      </w:pPr>
      <w:hyperlink r:id="rId7" w:history="1">
        <w:r w:rsidRPr="00297B8E">
          <w:rPr>
            <w:rStyle w:val="Hipervnculo"/>
            <w:rFonts w:ascii="Calibri" w:hAnsi="Calibri"/>
            <w:sz w:val="22"/>
            <w:szCs w:val="22"/>
          </w:rPr>
          <w:t>mercedes@yolandagil.com</w:t>
        </w:r>
      </w:hyperlink>
    </w:p>
    <w:p w:rsidR="00704C6D" w:rsidRPr="00297B8E" w:rsidRDefault="0040042F" w:rsidP="0084644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902 82 00 08</w:t>
      </w:r>
      <w:r w:rsidR="00704C6D" w:rsidRPr="00297B8E">
        <w:rPr>
          <w:rFonts w:ascii="Calibri" w:hAnsi="Calibri"/>
          <w:sz w:val="22"/>
          <w:szCs w:val="22"/>
        </w:rPr>
        <w:t xml:space="preserve"> / 620 03 88 43</w:t>
      </w:r>
    </w:p>
    <w:p w:rsidR="00846442" w:rsidRPr="00297B8E" w:rsidRDefault="00846442" w:rsidP="0084644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  <w:sz w:val="22"/>
          <w:szCs w:val="22"/>
        </w:rPr>
      </w:pPr>
      <w:hyperlink r:id="rId8" w:history="1">
        <w:r w:rsidRPr="00297B8E">
          <w:rPr>
            <w:rStyle w:val="Hipervnculo"/>
            <w:rFonts w:ascii="Calibri" w:hAnsi="Calibri"/>
            <w:sz w:val="22"/>
            <w:szCs w:val="22"/>
          </w:rPr>
          <w:t>www.yolandagil.com</w:t>
        </w:r>
      </w:hyperlink>
    </w:p>
    <w:p w:rsidR="00846442" w:rsidRPr="00297B8E" w:rsidRDefault="00846442" w:rsidP="0084644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  <w:sz w:val="22"/>
          <w:szCs w:val="22"/>
        </w:rPr>
      </w:pPr>
      <w:hyperlink r:id="rId9" w:history="1">
        <w:r w:rsidRPr="00297B8E">
          <w:rPr>
            <w:rStyle w:val="Hipervnculo"/>
            <w:rFonts w:ascii="Calibri" w:hAnsi="Calibri"/>
            <w:sz w:val="22"/>
            <w:szCs w:val="22"/>
          </w:rPr>
          <w:t>www.youtube.com/yolandagilcom</w:t>
        </w:r>
      </w:hyperlink>
    </w:p>
    <w:p w:rsidR="00846442" w:rsidRPr="00704C6D" w:rsidRDefault="00846442" w:rsidP="0084644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  <w:sz w:val="18"/>
          <w:lang w:val="en-GB"/>
        </w:rPr>
      </w:pPr>
    </w:p>
    <w:sectPr w:rsidR="00846442" w:rsidRPr="00704C6D" w:rsidSect="00846442">
      <w:headerReference w:type="default" r:id="rId10"/>
      <w:pgSz w:w="11900" w:h="16840"/>
      <w:pgMar w:top="1417" w:right="1694" w:bottom="1418" w:left="1701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6F" w:rsidRDefault="0065316F">
      <w:r>
        <w:separator/>
      </w:r>
    </w:p>
  </w:endnote>
  <w:endnote w:type="continuationSeparator" w:id="0">
    <w:p w:rsidR="0065316F" w:rsidRDefault="0065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6F" w:rsidRDefault="0065316F">
      <w:r>
        <w:separator/>
      </w:r>
    </w:p>
  </w:footnote>
  <w:footnote w:type="continuationSeparator" w:id="0">
    <w:p w:rsidR="0065316F" w:rsidRDefault="0065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99" w:rsidRDefault="00631499" w:rsidP="00846442">
    <w:pPr>
      <w:pStyle w:val="Encabezado"/>
      <w:jc w:val="center"/>
    </w:pPr>
  </w:p>
  <w:p w:rsidR="00631499" w:rsidRDefault="000A3D99" w:rsidP="0084644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145415</wp:posOffset>
          </wp:positionV>
          <wp:extent cx="2994660" cy="922020"/>
          <wp:effectExtent l="19050" t="0" r="0" b="0"/>
          <wp:wrapSquare wrapText="bothSides"/>
          <wp:docPr id="10" name="Imagen 10" descr="LogoPaj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Paja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1499" w:rsidRDefault="00631499" w:rsidP="00846442">
    <w:pPr>
      <w:pStyle w:val="Encabezado"/>
      <w:jc w:val="center"/>
    </w:pPr>
  </w:p>
  <w:p w:rsidR="00631499" w:rsidRDefault="00631499" w:rsidP="00846442">
    <w:pPr>
      <w:pStyle w:val="Encabezado"/>
      <w:jc w:val="center"/>
    </w:pPr>
  </w:p>
  <w:p w:rsidR="00631499" w:rsidRDefault="00631499" w:rsidP="00846442">
    <w:pPr>
      <w:pStyle w:val="Encabezado"/>
      <w:jc w:val="center"/>
    </w:pPr>
  </w:p>
  <w:p w:rsidR="00631499" w:rsidRDefault="00631499" w:rsidP="00846442">
    <w:pPr>
      <w:pStyle w:val="Encabezado"/>
      <w:jc w:val="center"/>
    </w:pPr>
  </w:p>
  <w:p w:rsidR="00631499" w:rsidRDefault="00631499" w:rsidP="00846442">
    <w:pPr>
      <w:pStyle w:val="Encabezado"/>
      <w:jc w:val="center"/>
    </w:pPr>
  </w:p>
  <w:p w:rsidR="00631499" w:rsidRDefault="00631499" w:rsidP="00846442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81pt;margin-top:181.1pt;width:1in;height:468pt;z-index:251657216" filled="f" stroked="f">
          <v:fill o:detectmouseclick="t"/>
          <v:textbox style="layout-flow:vertical;mso-layout-flow-alt:bottom-to-top" inset=",7.2pt,,7.2pt">
            <w:txbxContent>
              <w:p w:rsidR="00631499" w:rsidRPr="00846442" w:rsidRDefault="00631499" w:rsidP="00846442">
                <w:pPr>
                  <w:jc w:val="center"/>
                  <w:rPr>
                    <w:rFonts w:ascii="Calibri" w:hAnsi="Calibri"/>
                    <w:color w:val="A6A6A6"/>
                    <w:sz w:val="96"/>
                  </w:rPr>
                </w:pPr>
                <w:r w:rsidRPr="00846442">
                  <w:rPr>
                    <w:rFonts w:ascii="Calibri" w:hAnsi="Calibri"/>
                    <w:color w:val="A6A6A6"/>
                    <w:sz w:val="96"/>
                  </w:rPr>
                  <w:t>Nota informativa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7F63"/>
    <w:multiLevelType w:val="hybridMultilevel"/>
    <w:tmpl w:val="4B2A0B2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F2359"/>
    <w:multiLevelType w:val="hybridMultilevel"/>
    <w:tmpl w:val="BFB8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37D6"/>
    <w:rsid w:val="00084A6F"/>
    <w:rsid w:val="000A3D99"/>
    <w:rsid w:val="00163E35"/>
    <w:rsid w:val="00172F32"/>
    <w:rsid w:val="00233F29"/>
    <w:rsid w:val="00297B8E"/>
    <w:rsid w:val="0040042F"/>
    <w:rsid w:val="004202A8"/>
    <w:rsid w:val="0055032B"/>
    <w:rsid w:val="00593C57"/>
    <w:rsid w:val="00631499"/>
    <w:rsid w:val="0065316F"/>
    <w:rsid w:val="006A59B0"/>
    <w:rsid w:val="00704C6D"/>
    <w:rsid w:val="00746147"/>
    <w:rsid w:val="008132BF"/>
    <w:rsid w:val="00846442"/>
    <w:rsid w:val="00A514AB"/>
    <w:rsid w:val="00AB3B34"/>
    <w:rsid w:val="00AC072F"/>
    <w:rsid w:val="00B31EB7"/>
    <w:rsid w:val="00B42282"/>
    <w:rsid w:val="00BE0E9F"/>
    <w:rsid w:val="00C15AB0"/>
    <w:rsid w:val="00CB4F3F"/>
    <w:rsid w:val="00EE18B3"/>
    <w:rsid w:val="00EF48E2"/>
    <w:rsid w:val="00F34E27"/>
    <w:rsid w:val="00F4033D"/>
    <w:rsid w:val="00F46062"/>
    <w:rsid w:val="00F727A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437D6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aliases w:val=" Char Char1 Car Car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9437D6"/>
    <w:rPr>
      <w:color w:val="0000FF"/>
      <w:u w:val="single"/>
    </w:rPr>
  </w:style>
  <w:style w:type="paragraph" w:styleId="Encabezado">
    <w:name w:val="header"/>
    <w:basedOn w:val="Normal"/>
    <w:link w:val="EncabezadoCar"/>
    <w:rsid w:val="009437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437D6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semiHidden/>
    <w:rsid w:val="003C1397"/>
    <w:rPr>
      <w:rFonts w:ascii="Tahoma" w:hAnsi="Tahoma" w:cs="Tahoma"/>
      <w:sz w:val="16"/>
      <w:szCs w:val="16"/>
    </w:rPr>
  </w:style>
  <w:style w:type="paragraph" w:customStyle="1" w:styleId="CarCarCarCarCarCar">
    <w:name w:val=" Car Car Car Car Car Car"/>
    <w:basedOn w:val="Normal"/>
    <w:rsid w:val="009A56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 Char Char1"/>
    <w:basedOn w:val="Normal"/>
    <w:rsid w:val="00030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rsid w:val="003446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446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landag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cedes@yolandag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yolandagil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Diversificación industrial</vt:lpstr>
      <vt:lpstr>Más información: </vt:lpstr>
      <vt:lpstr>Mercedes Gutiérrez</vt:lpstr>
      <vt:lpstr>mercedes@yolandagil.com</vt:lpstr>
      <vt:lpstr>902 82 00 08 / 620 03 88 43</vt:lpstr>
      <vt:lpstr>www.yolandagil.com</vt:lpstr>
      <vt:lpstr>www.youtube.com/yolandagilcom</vt:lpstr>
      <vt:lpstr/>
    </vt:vector>
  </TitlesOfParts>
  <Company/>
  <LinksUpToDate>false</LinksUpToDate>
  <CharactersWithSpaces>2366</CharactersWithSpaces>
  <SharedDoc>false</SharedDoc>
  <HLinks>
    <vt:vector size="24" baseType="variant"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http://www.youtube.com/yolandagilcom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http://www.yolandagil.com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mailto:mercedes@yolandagil.com</vt:lpwstr>
      </vt:variant>
      <vt:variant>
        <vt:lpwstr/>
      </vt:variant>
      <vt:variant>
        <vt:i4>6619152</vt:i4>
      </vt:variant>
      <vt:variant>
        <vt:i4>-1</vt:i4>
      </vt:variant>
      <vt:variant>
        <vt:i4>2058</vt:i4>
      </vt:variant>
      <vt:variant>
        <vt:i4>1</vt:i4>
      </vt:variant>
      <vt:variant>
        <vt:lpwstr>LogoPajares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Diversificación industrial</dc:title>
  <dc:creator>merche</dc:creator>
  <cp:lastModifiedBy>Andrea Peiró</cp:lastModifiedBy>
  <cp:revision>2</cp:revision>
  <cp:lastPrinted>2010-06-04T11:41:00Z</cp:lastPrinted>
  <dcterms:created xsi:type="dcterms:W3CDTF">2011-04-14T11:31:00Z</dcterms:created>
  <dcterms:modified xsi:type="dcterms:W3CDTF">2011-04-14T11:31:00Z</dcterms:modified>
</cp:coreProperties>
</file>